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E050" w14:textId="77777777" w:rsidR="00C13780" w:rsidRDefault="00C13780" w:rsidP="00C13780">
      <w:pPr>
        <w:spacing w:after="0"/>
        <w:jc w:val="center"/>
        <w:rPr>
          <w:b/>
          <w:sz w:val="26"/>
        </w:rPr>
      </w:pPr>
      <w:r>
        <w:rPr>
          <w:b/>
          <w:sz w:val="26"/>
        </w:rPr>
        <w:t>Klauzula informacyjna RODO – rekrutacja kandydata do szkoły</w:t>
      </w:r>
    </w:p>
    <w:p w14:paraId="66EF733D" w14:textId="77777777" w:rsidR="00C13780" w:rsidRDefault="00C13780" w:rsidP="00C13780">
      <w:pPr>
        <w:spacing w:after="0"/>
        <w:jc w:val="center"/>
      </w:pPr>
    </w:p>
    <w:p w14:paraId="6283140F" w14:textId="77777777" w:rsidR="00C13780" w:rsidRDefault="00C13780" w:rsidP="00C13780">
      <w:pPr>
        <w:spacing w:after="0"/>
        <w:rPr>
          <w:sz w:val="20"/>
          <w:szCs w:val="20"/>
        </w:rPr>
      </w:pPr>
      <w:bookmarkStart w:id="0" w:name="_Hlk217844522"/>
      <w:r w:rsidRPr="00C13780">
        <w:rPr>
          <w:sz w:val="20"/>
          <w:szCs w:val="20"/>
        </w:rPr>
        <w:t>Zgodnie z art. 13 rozporządzenia Parlamentu Europejskiego i Rady (UE) 2016/679 z dnia 27 kwietnia 2016 r. (RODO) informujemy, że:</w:t>
      </w:r>
    </w:p>
    <w:p w14:paraId="224961C1" w14:textId="77777777" w:rsidR="00C13780" w:rsidRPr="00C13780" w:rsidRDefault="00C13780" w:rsidP="00C13780">
      <w:pPr>
        <w:spacing w:after="0"/>
        <w:rPr>
          <w:sz w:val="20"/>
          <w:szCs w:val="20"/>
        </w:rPr>
      </w:pPr>
    </w:p>
    <w:p w14:paraId="59A569BA" w14:textId="77777777" w:rsidR="00C13780" w:rsidRPr="00C13780" w:rsidRDefault="00C13780" w:rsidP="00C13780">
      <w:pPr>
        <w:spacing w:after="0"/>
        <w:rPr>
          <w:sz w:val="20"/>
          <w:szCs w:val="20"/>
        </w:rPr>
      </w:pPr>
      <w:r w:rsidRPr="00C13780">
        <w:rPr>
          <w:b/>
          <w:sz w:val="20"/>
          <w:szCs w:val="20"/>
        </w:rPr>
        <w:t>1. Administrator danych</w:t>
      </w:r>
    </w:p>
    <w:p w14:paraId="523492F7" w14:textId="77777777" w:rsidR="00C13780" w:rsidRPr="00C13780" w:rsidRDefault="00C13780" w:rsidP="00C13780">
      <w:pPr>
        <w:pStyle w:val="Akapitzlist"/>
        <w:spacing w:after="0"/>
        <w:ind w:left="426"/>
        <w:jc w:val="both"/>
        <w:rPr>
          <w:rFonts w:cs="Calibri"/>
          <w:sz w:val="20"/>
          <w:szCs w:val="20"/>
        </w:rPr>
      </w:pPr>
      <w:r w:rsidRPr="00C13780">
        <w:rPr>
          <w:rFonts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5C6917D3" w14:textId="77777777" w:rsidR="00C13780" w:rsidRPr="00C13780" w:rsidRDefault="00C13780" w:rsidP="00C13780">
      <w:pPr>
        <w:spacing w:after="0"/>
        <w:rPr>
          <w:sz w:val="20"/>
          <w:szCs w:val="20"/>
        </w:rPr>
      </w:pPr>
      <w:r w:rsidRPr="00C13780">
        <w:rPr>
          <w:b/>
          <w:sz w:val="20"/>
          <w:szCs w:val="20"/>
        </w:rPr>
        <w:t>2. Inspektor Ochrony Danych</w:t>
      </w:r>
    </w:p>
    <w:p w14:paraId="46C3DFB4" w14:textId="601A1823" w:rsidR="00C13780" w:rsidRPr="00C13780" w:rsidRDefault="00C13780" w:rsidP="00C13780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Kontakt z Inspektorem Ochrony Danych: iodo@sys-it.pl lub korespondencyjnie na adres szkoły z dopiskiem „Inspektor Ochrony Danych”.</w:t>
      </w:r>
    </w:p>
    <w:p w14:paraId="6369E55D" w14:textId="77777777" w:rsidR="00C13780" w:rsidRPr="00C13780" w:rsidRDefault="00C13780" w:rsidP="00C13780">
      <w:pPr>
        <w:spacing w:after="0"/>
        <w:rPr>
          <w:sz w:val="20"/>
          <w:szCs w:val="20"/>
        </w:rPr>
      </w:pPr>
      <w:r w:rsidRPr="00C13780">
        <w:rPr>
          <w:b/>
          <w:sz w:val="20"/>
          <w:szCs w:val="20"/>
        </w:rPr>
        <w:t>3. Cele i podstawy przetwarzania</w:t>
      </w:r>
    </w:p>
    <w:p w14:paraId="625580EA" w14:textId="77777777" w:rsidR="00C13780" w:rsidRPr="00C13780" w:rsidRDefault="00C13780" w:rsidP="00C13780">
      <w:pPr>
        <w:spacing w:after="0"/>
        <w:ind w:left="425"/>
        <w:rPr>
          <w:sz w:val="20"/>
          <w:szCs w:val="20"/>
        </w:rPr>
      </w:pPr>
      <w:r w:rsidRPr="00C13780">
        <w:rPr>
          <w:sz w:val="20"/>
          <w:szCs w:val="20"/>
        </w:rPr>
        <w:t>Dane kandydata oraz rodziców/opiekunów prawnych przetwarzamy w szczególności w celu:</w:t>
      </w:r>
    </w:p>
    <w:p w14:paraId="59431FE9" w14:textId="77777777" w:rsidR="00C13780" w:rsidRPr="00C13780" w:rsidRDefault="00C13780" w:rsidP="00C13780">
      <w:pPr>
        <w:pStyle w:val="Akapitzlist"/>
        <w:numPr>
          <w:ilvl w:val="0"/>
          <w:numId w:val="1"/>
        </w:numPr>
        <w:spacing w:after="0"/>
        <w:ind w:left="851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przeprowadzenia postępowania rekrutacyjnego (przyjęcie do szkoły),</w:t>
      </w:r>
    </w:p>
    <w:p w14:paraId="7CABC056" w14:textId="77777777" w:rsidR="00C13780" w:rsidRPr="00C13780" w:rsidRDefault="00C13780" w:rsidP="00C13780">
      <w:pPr>
        <w:pStyle w:val="Akapitzlist"/>
        <w:numPr>
          <w:ilvl w:val="0"/>
          <w:numId w:val="1"/>
        </w:numPr>
        <w:spacing w:after="0"/>
        <w:ind w:left="851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realizacji obowiązków szkoły wynikających z przepisów prawa oświatowego (w przypadku przyjęcia),</w:t>
      </w:r>
    </w:p>
    <w:p w14:paraId="06BAC247" w14:textId="1C340DAB" w:rsidR="00C13780" w:rsidRPr="00C13780" w:rsidRDefault="00C13780" w:rsidP="00CE64E5">
      <w:pPr>
        <w:pStyle w:val="Akapitzlist"/>
        <w:numPr>
          <w:ilvl w:val="0"/>
          <w:numId w:val="1"/>
        </w:numPr>
        <w:spacing w:after="0"/>
        <w:ind w:left="851"/>
        <w:jc w:val="both"/>
        <w:rPr>
          <w:sz w:val="20"/>
          <w:szCs w:val="20"/>
        </w:rPr>
      </w:pPr>
      <w:r w:rsidRPr="00C13780">
        <w:rPr>
          <w:sz w:val="20"/>
          <w:szCs w:val="20"/>
        </w:rPr>
        <w:t xml:space="preserve">prowadzenia dokumentacji przebiegu nauczania oraz kontaktu organizacyjnego </w:t>
      </w:r>
      <w:r w:rsidR="00CE64E5">
        <w:rPr>
          <w:sz w:val="20"/>
          <w:szCs w:val="20"/>
        </w:rPr>
        <w:br/>
      </w:r>
      <w:r w:rsidRPr="00C13780">
        <w:rPr>
          <w:sz w:val="20"/>
          <w:szCs w:val="20"/>
        </w:rPr>
        <w:t>z</w:t>
      </w:r>
      <w:r w:rsidR="00CE64E5">
        <w:rPr>
          <w:sz w:val="20"/>
          <w:szCs w:val="20"/>
        </w:rPr>
        <w:t xml:space="preserve"> </w:t>
      </w:r>
      <w:r w:rsidRPr="00C13780">
        <w:rPr>
          <w:sz w:val="20"/>
          <w:szCs w:val="20"/>
        </w:rPr>
        <w:t>rodzicem/opiekunem.</w:t>
      </w:r>
    </w:p>
    <w:p w14:paraId="45BBD29E" w14:textId="13FD167E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 xml:space="preserve">Podstawą prawną jest art. 6 ust. 1 lit. c i/lub lit. e RODO (obowiązek prawny / zadanie realizowane </w:t>
      </w:r>
      <w:r w:rsidR="00CE64E5">
        <w:rPr>
          <w:sz w:val="20"/>
          <w:szCs w:val="20"/>
        </w:rPr>
        <w:br/>
      </w:r>
      <w:r w:rsidRPr="00C13780">
        <w:rPr>
          <w:sz w:val="20"/>
          <w:szCs w:val="20"/>
        </w:rPr>
        <w:t>w interesie publicznym) oraz przepisy prawa oświatowego.</w:t>
      </w:r>
    </w:p>
    <w:p w14:paraId="518BD369" w14:textId="6F54A12F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 xml:space="preserve">Jeżeli w toku rekrutacji przekazywane są dane szczególnych kategorii (np. informacje o stanie zdrowia </w:t>
      </w:r>
      <w:r w:rsidR="00CE64E5">
        <w:rPr>
          <w:sz w:val="20"/>
          <w:szCs w:val="20"/>
        </w:rPr>
        <w:br/>
      </w:r>
      <w:r w:rsidRPr="00C13780">
        <w:rPr>
          <w:sz w:val="20"/>
          <w:szCs w:val="20"/>
        </w:rPr>
        <w:t>w postaci wymaganych zaświadczeń/orzeczeń), przetwarzamy je wyłącznie w zakresie niezbędnym i na podstawie przepisów szczególnych (art. 9 ust. 2 RODO).</w:t>
      </w:r>
    </w:p>
    <w:p w14:paraId="7C3A3F14" w14:textId="77777777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Dane podawane dobrowolnie ponad wymagany zakres (np. dodatkowe dane kontaktowe) przetwarzamy na podstawie zgody – art. 6 ust. 1 lit. a RODO (jeżeli dotyczy).</w:t>
      </w:r>
    </w:p>
    <w:p w14:paraId="6192DD99" w14:textId="77777777" w:rsidR="00C13780" w:rsidRPr="00C13780" w:rsidRDefault="00C13780" w:rsidP="00CE64E5">
      <w:pPr>
        <w:spacing w:after="0"/>
        <w:jc w:val="both"/>
        <w:rPr>
          <w:sz w:val="20"/>
          <w:szCs w:val="20"/>
        </w:rPr>
      </w:pPr>
      <w:r w:rsidRPr="00C13780">
        <w:rPr>
          <w:b/>
          <w:sz w:val="20"/>
          <w:szCs w:val="20"/>
        </w:rPr>
        <w:t>4. Kategorie danych</w:t>
      </w:r>
    </w:p>
    <w:p w14:paraId="5A4C0FD2" w14:textId="77777777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W ramach rekrutacji przetwarzamy w szczególności dane identyfikacyjne i kontaktowe kandydata oraz rodziców/opiekunów prawnych, a także dane wynikające z dokumentów wymaganych przepisami rekrutacyjnymi.</w:t>
      </w:r>
    </w:p>
    <w:p w14:paraId="4E0DDE8B" w14:textId="77777777" w:rsidR="00C13780" w:rsidRPr="00C13780" w:rsidRDefault="00C13780" w:rsidP="00CE64E5">
      <w:pPr>
        <w:spacing w:after="0"/>
        <w:jc w:val="both"/>
        <w:rPr>
          <w:sz w:val="20"/>
          <w:szCs w:val="20"/>
        </w:rPr>
      </w:pPr>
      <w:r w:rsidRPr="00C13780">
        <w:rPr>
          <w:b/>
          <w:sz w:val="20"/>
          <w:szCs w:val="20"/>
        </w:rPr>
        <w:t>5. Odbiorcy danych</w:t>
      </w:r>
    </w:p>
    <w:p w14:paraId="051F6C17" w14:textId="0E36549D" w:rsidR="00C13780" w:rsidRPr="00C13780" w:rsidRDefault="00C13780" w:rsidP="00CE64E5">
      <w:pPr>
        <w:spacing w:after="0"/>
        <w:jc w:val="both"/>
        <w:rPr>
          <w:rFonts w:cs="Calibri"/>
          <w:sz w:val="20"/>
          <w:szCs w:val="20"/>
        </w:rPr>
      </w:pPr>
      <w:r w:rsidRPr="00C13780">
        <w:rPr>
          <w:sz w:val="20"/>
          <w:szCs w:val="20"/>
        </w:rPr>
        <w:t xml:space="preserve">Odbiorcami danych mogą być: </w:t>
      </w:r>
      <w:r w:rsidRPr="00C13780">
        <w:rPr>
          <w:rFonts w:cs="Calibri"/>
          <w:sz w:val="20"/>
          <w:szCs w:val="20"/>
        </w:rPr>
        <w:t xml:space="preserve">upoważnieni pracownicy Administratora, </w:t>
      </w:r>
      <w:r w:rsidRPr="00C13780">
        <w:rPr>
          <w:sz w:val="20"/>
          <w:szCs w:val="20"/>
        </w:rPr>
        <w:t>podmioty uprawnione na mocy prawa (np. organ prowadzący, kuratorium, organy kontrolne), dostawcy systemów i usług wykorzystywanych przez szkołę (np. system rekrutacyjny, dziennik elektroniczny, usługi IT/hosting) – na podstawie umów powierzenia,</w:t>
      </w:r>
    </w:p>
    <w:p w14:paraId="21826FEB" w14:textId="77777777" w:rsidR="00C13780" w:rsidRPr="00C13780" w:rsidRDefault="00C13780" w:rsidP="00CE64E5">
      <w:pPr>
        <w:spacing w:after="0"/>
        <w:jc w:val="both"/>
        <w:rPr>
          <w:sz w:val="20"/>
          <w:szCs w:val="20"/>
        </w:rPr>
      </w:pPr>
      <w:r w:rsidRPr="00C13780">
        <w:rPr>
          <w:b/>
          <w:sz w:val="20"/>
          <w:szCs w:val="20"/>
        </w:rPr>
        <w:t>6. Okres przechowywania</w:t>
      </w:r>
    </w:p>
    <w:p w14:paraId="240C61BD" w14:textId="77777777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Dane będą przechowywane przez okres wymagany przepisami prawa oświatowego oraz przepisami archiwalnymi/JRWA – odpowiednio do rodzaju dokumentacji rekrutacyjnej i szkolnej.</w:t>
      </w:r>
    </w:p>
    <w:p w14:paraId="0A0E618F" w14:textId="77777777" w:rsidR="00C13780" w:rsidRPr="00C13780" w:rsidRDefault="00C13780" w:rsidP="00CE64E5">
      <w:pPr>
        <w:spacing w:after="0"/>
        <w:jc w:val="both"/>
        <w:rPr>
          <w:sz w:val="20"/>
          <w:szCs w:val="20"/>
        </w:rPr>
      </w:pPr>
      <w:r w:rsidRPr="00C13780">
        <w:rPr>
          <w:b/>
          <w:sz w:val="20"/>
          <w:szCs w:val="20"/>
        </w:rPr>
        <w:t>7. Prawa osób, których dane dotyczą</w:t>
      </w:r>
    </w:p>
    <w:p w14:paraId="64C172E1" w14:textId="77777777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Przysługuje prawo dostępu do danych, ich sprostowania oraz ograniczenia przetwarzania – na zasadach określonych w RODO.</w:t>
      </w:r>
    </w:p>
    <w:p w14:paraId="6C6109F6" w14:textId="4C0391D0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 xml:space="preserve">W zakresie, w jakim przetwarzanie odbywa się na podstawie zgody, przysługuje prawo do jej wycofania </w:t>
      </w:r>
      <w:r w:rsidR="00CE64E5">
        <w:rPr>
          <w:sz w:val="20"/>
          <w:szCs w:val="20"/>
        </w:rPr>
        <w:br/>
      </w:r>
      <w:r w:rsidRPr="00C13780">
        <w:rPr>
          <w:sz w:val="20"/>
          <w:szCs w:val="20"/>
        </w:rPr>
        <w:t>w dowolnym momencie (bez wpływu na zgodność z prawem przetwarzania sprzed wycofania).</w:t>
      </w:r>
    </w:p>
    <w:p w14:paraId="20F977BA" w14:textId="77777777" w:rsidR="00C13780" w:rsidRPr="00C13780" w:rsidRDefault="00C13780" w:rsidP="00CE64E5">
      <w:pPr>
        <w:spacing w:after="0"/>
        <w:jc w:val="both"/>
        <w:rPr>
          <w:rFonts w:cs="Calibri"/>
          <w:b/>
          <w:bCs/>
          <w:sz w:val="20"/>
          <w:szCs w:val="20"/>
        </w:rPr>
      </w:pPr>
      <w:r w:rsidRPr="00C13780">
        <w:rPr>
          <w:b/>
          <w:sz w:val="20"/>
          <w:szCs w:val="20"/>
        </w:rPr>
        <w:t xml:space="preserve">8. </w:t>
      </w:r>
      <w:r w:rsidRPr="00C13780">
        <w:rPr>
          <w:rFonts w:cs="Calibri"/>
          <w:b/>
          <w:bCs/>
          <w:sz w:val="20"/>
          <w:szCs w:val="20"/>
        </w:rPr>
        <w:t xml:space="preserve">Prawo wniesienia skargi  </w:t>
      </w:r>
    </w:p>
    <w:p w14:paraId="57267EE1" w14:textId="77777777" w:rsidR="00C13780" w:rsidRPr="00C13780" w:rsidRDefault="00C13780" w:rsidP="00CE64E5">
      <w:pPr>
        <w:spacing w:after="0"/>
        <w:jc w:val="both"/>
        <w:rPr>
          <w:rFonts w:cs="Calibri"/>
          <w:sz w:val="20"/>
          <w:szCs w:val="20"/>
        </w:rPr>
      </w:pPr>
      <w:r w:rsidRPr="00C13780">
        <w:rPr>
          <w:rFonts w:cs="Calibri"/>
          <w:sz w:val="20"/>
          <w:szCs w:val="20"/>
        </w:rPr>
        <w:t>W przypadku uznania, że przetwarzanie danych osobowych narusza przepisy RODO, przysługuje prawo wniesienia skargi do organu nadzorczego – Prezesa Urzędu Ochrony Danych Osobowych</w:t>
      </w:r>
    </w:p>
    <w:p w14:paraId="7CDBAC29" w14:textId="4C64EEB5" w:rsidR="00C13780" w:rsidRPr="00C13780" w:rsidRDefault="00C13780" w:rsidP="00CE64E5">
      <w:pPr>
        <w:spacing w:after="0"/>
        <w:jc w:val="both"/>
        <w:rPr>
          <w:sz w:val="20"/>
          <w:szCs w:val="20"/>
        </w:rPr>
      </w:pPr>
      <w:r w:rsidRPr="00C13780">
        <w:rPr>
          <w:b/>
          <w:sz w:val="20"/>
          <w:szCs w:val="20"/>
        </w:rPr>
        <w:t>9. Obowiązek podania danych</w:t>
      </w:r>
    </w:p>
    <w:p w14:paraId="12689928" w14:textId="3FFDAF08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 xml:space="preserve">Podanie danych wymaganych przepisami jest obowiązkowe – ich niepodanie może uniemożliwić udział </w:t>
      </w:r>
      <w:r w:rsidR="00CE64E5">
        <w:rPr>
          <w:sz w:val="20"/>
          <w:szCs w:val="20"/>
        </w:rPr>
        <w:br/>
      </w:r>
      <w:r w:rsidRPr="00C13780">
        <w:rPr>
          <w:sz w:val="20"/>
          <w:szCs w:val="20"/>
        </w:rPr>
        <w:t>w rekrutacji lub realizację obowiązków szkoły.</w:t>
      </w:r>
    </w:p>
    <w:p w14:paraId="51C85B89" w14:textId="77777777" w:rsidR="00C13780" w:rsidRPr="00C13780" w:rsidRDefault="00C13780" w:rsidP="00CE64E5">
      <w:pPr>
        <w:spacing w:after="0"/>
        <w:ind w:left="425"/>
        <w:jc w:val="both"/>
        <w:rPr>
          <w:sz w:val="20"/>
          <w:szCs w:val="20"/>
        </w:rPr>
      </w:pPr>
      <w:r w:rsidRPr="00C13780">
        <w:rPr>
          <w:sz w:val="20"/>
          <w:szCs w:val="20"/>
        </w:rPr>
        <w:t>Podanie danych przetwarzanych na podstawie zgody jest dobrowolne i brak zgody nie wywołuje negatywnych konsekwencji.</w:t>
      </w:r>
    </w:p>
    <w:p w14:paraId="30512874" w14:textId="4C085CF9" w:rsidR="00C13780" w:rsidRPr="00C13780" w:rsidRDefault="00C13780" w:rsidP="00CE64E5">
      <w:pPr>
        <w:spacing w:after="0"/>
        <w:jc w:val="both"/>
        <w:outlineLvl w:val="2"/>
        <w:rPr>
          <w:rFonts w:eastAsia="Times New Roman" w:cs="Calibri"/>
          <w:b/>
          <w:bCs/>
          <w:sz w:val="20"/>
          <w:szCs w:val="20"/>
          <w:lang w:eastAsia="pl-PL"/>
        </w:rPr>
      </w:pPr>
      <w:r w:rsidRPr="00C13780">
        <w:rPr>
          <w:b/>
          <w:sz w:val="20"/>
          <w:szCs w:val="20"/>
        </w:rPr>
        <w:t>10.</w:t>
      </w:r>
      <w:bookmarkEnd w:id="0"/>
      <w:r w:rsidRPr="00C13780">
        <w:rPr>
          <w:rFonts w:eastAsia="Times New Roman" w:cs="Calibri"/>
          <w:b/>
          <w:bCs/>
          <w:sz w:val="20"/>
          <w:szCs w:val="20"/>
          <w:lang w:eastAsia="pl-PL"/>
        </w:rPr>
        <w:t xml:space="preserve"> Przekazywanie danych do państw trzecich</w:t>
      </w:r>
    </w:p>
    <w:p w14:paraId="3489ADE0" w14:textId="77777777" w:rsidR="00C13780" w:rsidRPr="00C13780" w:rsidRDefault="00C13780" w:rsidP="00CE64E5">
      <w:pPr>
        <w:pStyle w:val="Akapitzlist"/>
        <w:spacing w:after="0"/>
        <w:ind w:left="426"/>
        <w:jc w:val="both"/>
        <w:outlineLvl w:val="2"/>
        <w:rPr>
          <w:rFonts w:eastAsia="Times New Roman" w:cs="Calibri"/>
          <w:b/>
          <w:bCs/>
          <w:sz w:val="20"/>
          <w:szCs w:val="20"/>
          <w:lang w:eastAsia="pl-PL"/>
        </w:rPr>
      </w:pPr>
      <w:r w:rsidRPr="00C13780">
        <w:rPr>
          <w:rFonts w:eastAsia="Times New Roman" w:cs="Calibri"/>
          <w:sz w:val="20"/>
          <w:szCs w:val="20"/>
          <w:lang w:eastAsia="pl-PL"/>
        </w:rPr>
        <w:t>Dane osobowe nie będą przekazywane do państw trzecich ani organizacji międzynarodowych.</w:t>
      </w:r>
    </w:p>
    <w:p w14:paraId="20E04C02" w14:textId="1482A38F" w:rsidR="00C13780" w:rsidRPr="00C13780" w:rsidRDefault="00C13780" w:rsidP="00CE64E5">
      <w:pPr>
        <w:pStyle w:val="Akapitzlist"/>
        <w:numPr>
          <w:ilvl w:val="0"/>
          <w:numId w:val="4"/>
        </w:numPr>
        <w:spacing w:after="0"/>
        <w:ind w:left="284" w:hanging="284"/>
        <w:jc w:val="both"/>
        <w:outlineLvl w:val="2"/>
        <w:rPr>
          <w:rFonts w:eastAsia="Times New Roman" w:cs="Calibri"/>
          <w:b/>
          <w:bCs/>
          <w:sz w:val="20"/>
          <w:szCs w:val="20"/>
          <w:lang w:eastAsia="pl-PL"/>
        </w:rPr>
      </w:pPr>
      <w:r w:rsidRPr="00C13780">
        <w:rPr>
          <w:rFonts w:eastAsia="Times New Roman" w:cs="Calibri"/>
          <w:b/>
          <w:bCs/>
          <w:sz w:val="20"/>
          <w:szCs w:val="20"/>
          <w:lang w:eastAsia="pl-PL"/>
        </w:rPr>
        <w:t>Zautomatyzowane podejmowanie decyzji</w:t>
      </w:r>
    </w:p>
    <w:p w14:paraId="57D0B634" w14:textId="023090EA" w:rsidR="00C13780" w:rsidRPr="00C13780" w:rsidRDefault="00C13780" w:rsidP="00CE64E5">
      <w:pPr>
        <w:pStyle w:val="Akapitzlist"/>
        <w:spacing w:after="0"/>
        <w:ind w:left="426"/>
        <w:jc w:val="both"/>
        <w:outlineLvl w:val="2"/>
        <w:rPr>
          <w:rFonts w:eastAsia="Times New Roman" w:cs="Calibri"/>
          <w:b/>
          <w:bCs/>
          <w:sz w:val="20"/>
          <w:szCs w:val="20"/>
          <w:lang w:eastAsia="pl-PL"/>
        </w:rPr>
      </w:pPr>
      <w:r w:rsidRPr="00C13780">
        <w:rPr>
          <w:rFonts w:eastAsia="Times New Roman" w:cs="Calibri"/>
          <w:sz w:val="20"/>
          <w:szCs w:val="20"/>
          <w:lang w:eastAsia="pl-PL"/>
        </w:rPr>
        <w:t xml:space="preserve">Dane osobowe nie będą podlegały zautomatyzowanemu podejmowaniu decyzji, w tym profilowaniu </w:t>
      </w:r>
      <w:r w:rsidR="00CE64E5">
        <w:rPr>
          <w:rFonts w:eastAsia="Times New Roman" w:cs="Calibri"/>
          <w:sz w:val="20"/>
          <w:szCs w:val="20"/>
          <w:lang w:eastAsia="pl-PL"/>
        </w:rPr>
        <w:br/>
      </w:r>
      <w:r w:rsidRPr="00C13780">
        <w:rPr>
          <w:rFonts w:eastAsia="Times New Roman" w:cs="Calibri"/>
          <w:sz w:val="20"/>
          <w:szCs w:val="20"/>
          <w:lang w:eastAsia="pl-PL"/>
        </w:rPr>
        <w:t>(art. 22 RODO).</w:t>
      </w:r>
    </w:p>
    <w:p w14:paraId="5DAD1F1D" w14:textId="7CEABBAF" w:rsidR="00302153" w:rsidRDefault="00302153" w:rsidP="00C13780">
      <w:pPr>
        <w:spacing w:after="40"/>
      </w:pPr>
    </w:p>
    <w:sectPr w:rsidR="00302153" w:rsidSect="00C13780">
      <w:pgSz w:w="11906" w:h="16838" w:code="9"/>
      <w:pgMar w:top="709" w:right="1418" w:bottom="0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84FDF"/>
    <w:multiLevelType w:val="hybridMultilevel"/>
    <w:tmpl w:val="AFF49D5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EFD"/>
    <w:multiLevelType w:val="hybridMultilevel"/>
    <w:tmpl w:val="6456C4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F519FD"/>
    <w:multiLevelType w:val="hybridMultilevel"/>
    <w:tmpl w:val="5DE237E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0900E86"/>
    <w:multiLevelType w:val="hybridMultilevel"/>
    <w:tmpl w:val="AA6448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80"/>
    <w:rsid w:val="00032A27"/>
    <w:rsid w:val="00116643"/>
    <w:rsid w:val="001C1AC3"/>
    <w:rsid w:val="001F4DC2"/>
    <w:rsid w:val="002651A1"/>
    <w:rsid w:val="002A72A1"/>
    <w:rsid w:val="002C120C"/>
    <w:rsid w:val="00302153"/>
    <w:rsid w:val="00311AA1"/>
    <w:rsid w:val="003840AA"/>
    <w:rsid w:val="004828DA"/>
    <w:rsid w:val="00513EDF"/>
    <w:rsid w:val="005F6022"/>
    <w:rsid w:val="006B1668"/>
    <w:rsid w:val="0077395D"/>
    <w:rsid w:val="007B72EA"/>
    <w:rsid w:val="007F7FCC"/>
    <w:rsid w:val="0084401A"/>
    <w:rsid w:val="008A7C1A"/>
    <w:rsid w:val="008F49EA"/>
    <w:rsid w:val="00951E83"/>
    <w:rsid w:val="00996BA5"/>
    <w:rsid w:val="00A261B0"/>
    <w:rsid w:val="00AB7C01"/>
    <w:rsid w:val="00AD1D00"/>
    <w:rsid w:val="00AF0E4F"/>
    <w:rsid w:val="00B07DCD"/>
    <w:rsid w:val="00B32040"/>
    <w:rsid w:val="00C13780"/>
    <w:rsid w:val="00C4610C"/>
    <w:rsid w:val="00C55DFD"/>
    <w:rsid w:val="00C563DB"/>
    <w:rsid w:val="00CA63C0"/>
    <w:rsid w:val="00CE64E5"/>
    <w:rsid w:val="00D1469E"/>
    <w:rsid w:val="00DD42A9"/>
    <w:rsid w:val="00EA2678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D6E6"/>
  <w15:chartTrackingRefBased/>
  <w15:docId w15:val="{C5347179-C1BD-4414-A9E9-302330B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80"/>
    <w:pPr>
      <w:spacing w:after="120" w:line="276" w:lineRule="auto"/>
    </w:pPr>
    <w:rPr>
      <w:rFonts w:ascii="Calibri" w:eastAsia="Calibri" w:hAnsi="Calibri"/>
      <w:kern w:val="0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7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7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2026-01-26T10:05:00Z</dcterms:created>
  <dcterms:modified xsi:type="dcterms:W3CDTF">2026-01-26T10:05:00Z</dcterms:modified>
</cp:coreProperties>
</file>