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E4DD" w14:textId="10124F22" w:rsidR="00032627" w:rsidRDefault="00032627" w:rsidP="00032627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32627">
        <w:rPr>
          <w:rFonts w:ascii="Calibri" w:hAnsi="Calibri" w:cs="Calibri"/>
          <w:b/>
          <w:bCs/>
          <w:sz w:val="20"/>
          <w:szCs w:val="20"/>
        </w:rPr>
        <w:t>Klauzula informacyjna dla pracowników</w:t>
      </w:r>
    </w:p>
    <w:p w14:paraId="3A106412" w14:textId="77777777" w:rsidR="00431485" w:rsidRPr="00032627" w:rsidRDefault="00431485" w:rsidP="00032627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00CA7569" w14:textId="57968B32" w:rsidR="00B76D96" w:rsidRPr="00032627" w:rsidRDefault="00B76D96" w:rsidP="00B76D96">
      <w:pPr>
        <w:spacing w:after="20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Zgodnie z art. 13 Rozporządzenia Parlamentu Europejskiego i Rady (UE) 2016/679 z dnia 27 kwietnia 2016 r. (RODO) informuję, że:</w:t>
      </w:r>
    </w:p>
    <w:p w14:paraId="7206E7A0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1. Administrator danych osobowych</w:t>
      </w:r>
    </w:p>
    <w:p w14:paraId="0DF0E4F5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6D8C455F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2. Inspektor Ochrony Danych</w:t>
      </w:r>
    </w:p>
    <w:p w14:paraId="394E3A75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Kontakt z Inspektorem Ochrony Danych: iodo@sys-it.pl lub korespondencyjnie na adres szkoły z dopiskiem „Inspektor Ochrony Danych”.</w:t>
      </w:r>
    </w:p>
    <w:p w14:paraId="0925788B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3. Cele i podstawy prawne przetwarzania danych</w:t>
      </w:r>
    </w:p>
    <w:p w14:paraId="7D8E1E65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Państwa dane osobowe są przetwarzane w celu nawiązania i realizacji stosunku pracy oraz wykonywania obowiązków pracodawcy, w szczególności w zakresie:</w:t>
      </w:r>
    </w:p>
    <w:p w14:paraId="0C00AC96" w14:textId="77777777" w:rsidR="001F6B21" w:rsidRDefault="00B76D96" w:rsidP="00032627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prowadzenia ewidencji pracowników zgodnie z Kodeksem pracy,</w:t>
      </w:r>
      <w:r w:rsid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</w:p>
    <w:p w14:paraId="6E92079E" w14:textId="77777777" w:rsidR="001F6B21" w:rsidRDefault="00B76D96" w:rsidP="00032627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zgłoszenia pracownika i członków jego rodziny do ZUS, ich aktualizacji oraz przekazywania informacji o zwolnieniach lekarskich,</w:t>
      </w:r>
      <w:r w:rsid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</w:p>
    <w:p w14:paraId="4022B2B3" w14:textId="77777777" w:rsidR="001F6B21" w:rsidRDefault="00B76D96" w:rsidP="00032627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prowadzenia rozliczeń z pracownikami i realizacji innych świadczeń pracowniczych (wynagrodzenie, dodatki, świadczenia socjalne itp.),</w:t>
      </w:r>
      <w:r w:rsid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</w:p>
    <w:p w14:paraId="25B58CDB" w14:textId="77777777" w:rsidR="001F6B21" w:rsidRDefault="00B76D96" w:rsidP="001F6B21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naliczania potrąceń, obliczania składek ZUS i podatków,</w:t>
      </w:r>
      <w:r w:rsid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prowadzenia dokumentacji kadrowo–płacowej oraz archiwizacji dokumentacji pracowniczej,</w:t>
      </w:r>
    </w:p>
    <w:p w14:paraId="1B997BE2" w14:textId="77777777" w:rsidR="001F6B21" w:rsidRDefault="00B76D96" w:rsidP="001F6B21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1F6B21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prowadzenia i obsługi Zakładowego Funduszu Świadczeń Socjalnych (ZFŚS) – w tym przyznawania świadczeń i weryfikacji uprawnień (w zakresie, w jakim składa Pan/Pani wnioski/korzysta ze świadczeń),</w:t>
      </w:r>
    </w:p>
    <w:p w14:paraId="0013B75C" w14:textId="50C11D9A" w:rsidR="00B76D96" w:rsidRPr="001F6B21" w:rsidRDefault="00B76D96" w:rsidP="001F6B21">
      <w:pPr>
        <w:pStyle w:val="Akapitzlist"/>
        <w:numPr>
          <w:ilvl w:val="0"/>
          <w:numId w:val="5"/>
        </w:numPr>
        <w:tabs>
          <w:tab w:val="num" w:pos="360"/>
        </w:tabs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1F6B21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realizacji obowiązków wynikających z Pracowniczych Planów Kapitałowych (PPK) – m.in. zgłoszenie do PPK, naliczanie i przekazywanie wpłat, obsługa rezygnacji/wznowień oraz obowiązków informacyjnych (jeżeli dotyczy Pani/Pana jako osoby zatrudnionej).</w:t>
      </w:r>
    </w:p>
    <w:p w14:paraId="3C742D8E" w14:textId="77777777" w:rsidR="00222B2A" w:rsidRDefault="00B76D96" w:rsidP="00222B2A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Dodatkowo dane osobowe pracowników mogą być przetwarzane w związku z korzystaniem z systemu informatycznego VULCAN – Moduł Pracownika, w szczególności w celu</w:t>
      </w:r>
      <w:r w:rsidR="00222B2A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:</w:t>
      </w:r>
    </w:p>
    <w:p w14:paraId="1A46B9B7" w14:textId="77777777" w:rsidR="00222B2A" w:rsidRDefault="00B76D96" w:rsidP="00222B2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222B2A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udostępniania pracownikom informacji i dokumentów związanych z zatrudnieniem (np. dane kadrowe, urlopy i nieobecności, grafiki – jeśli dotyczą, dokumenty kadrowe/kadrowo</w:t>
      </w:r>
      <w:r w:rsidRPr="00222B2A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noBreakHyphen/>
        <w:t>płacowe, w tym paski płacowe w formie elektronicznej oraz dokumenty roczne – jeżeli są udostępniane w module),</w:t>
      </w:r>
    </w:p>
    <w:p w14:paraId="4108E9B5" w14:textId="77777777" w:rsidR="00222B2A" w:rsidRDefault="00B76D96" w:rsidP="00222B2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222B2A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obsługi wniosków pracowniczych składanych przez moduł (np. wnioski urlopowe, praca zdalna, delegacje – zależnie od konfiguracji),</w:t>
      </w:r>
    </w:p>
    <w:p w14:paraId="21BCCC0B" w14:textId="77777777" w:rsidR="00B76D96" w:rsidRPr="00222B2A" w:rsidRDefault="00B76D96" w:rsidP="00032627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:lang w:bidi="ar-SA"/>
          <w14:ligatures w14:val="none"/>
        </w:rPr>
      </w:pPr>
      <w:r w:rsidRPr="00222B2A">
        <w:rPr>
          <w:rFonts w:ascii="Calibri" w:eastAsia="Calibri" w:hAnsi="Calibri" w:cs="Calibri"/>
          <w:b/>
          <w:bCs/>
          <w:kern w:val="0"/>
          <w:sz w:val="20"/>
          <w:szCs w:val="20"/>
          <w:lang w:bidi="ar-SA"/>
          <w14:ligatures w14:val="none"/>
        </w:rPr>
        <w:t>Podstawą prawną przetwarzania danych jest w szczególności:</w:t>
      </w:r>
    </w:p>
    <w:p w14:paraId="27291F24" w14:textId="77777777" w:rsidR="002B54FD" w:rsidRPr="006D499B" w:rsidRDefault="002B54FD" w:rsidP="002B54F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b/>
          <w:bCs/>
          <w:sz w:val="20"/>
          <w:szCs w:val="20"/>
        </w:rPr>
        <w:t>art. 6 ust. 1 lit. c RODO</w:t>
      </w:r>
      <w:r w:rsidRPr="006D499B">
        <w:rPr>
          <w:rFonts w:ascii="Calibri" w:hAnsi="Calibri" w:cs="Calibri"/>
          <w:sz w:val="20"/>
          <w:szCs w:val="20"/>
        </w:rPr>
        <w:t xml:space="preserve"> oraz </w:t>
      </w:r>
      <w:r w:rsidRPr="006D499B">
        <w:rPr>
          <w:rFonts w:ascii="Calibri" w:hAnsi="Calibri" w:cs="Calibri"/>
          <w:b/>
          <w:bCs/>
          <w:sz w:val="20"/>
          <w:szCs w:val="20"/>
        </w:rPr>
        <w:t>art. 9 ust. 2 lit. b RODO</w:t>
      </w:r>
      <w:r w:rsidRPr="006D499B">
        <w:rPr>
          <w:rFonts w:ascii="Calibri" w:hAnsi="Calibri" w:cs="Calibri"/>
          <w:sz w:val="20"/>
          <w:szCs w:val="20"/>
        </w:rPr>
        <w:t xml:space="preserve"> – gdy przetwarzanie jest niezbędne do wypełnienia obowiązku prawnego ciążącego na Administratorze oraz niezbędne do wypełnienia obowiązków i wykonywania szczególnych praw przez Administratora lub osobę, której dane dotyczą, w dziedzinie prawa pracy, zabezpieczenia społecznego i ochrony socjalnej, w tym w związku z wykonaniem obowiązków nałożonych m.in. przez:</w:t>
      </w:r>
    </w:p>
    <w:p w14:paraId="6F9C6E22" w14:textId="77777777" w:rsidR="002B54FD" w:rsidRPr="006D499B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art. 22¹ § 1 i 2 Kodeksu pracy,</w:t>
      </w:r>
    </w:p>
    <w:p w14:paraId="5F3A082F" w14:textId="77777777" w:rsidR="002B54FD" w:rsidRPr="006D499B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art. 10 ust. 5 Karty Nauczyciela,</w:t>
      </w:r>
    </w:p>
    <w:p w14:paraId="5058DA66" w14:textId="77777777" w:rsidR="002B54FD" w:rsidRPr="006D499B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art. 13–14 ustawy z dnia 14 grudnia 2016 r. – Prawo oświatowe,</w:t>
      </w:r>
    </w:p>
    <w:p w14:paraId="7BBF6766" w14:textId="77777777" w:rsidR="002B54FD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91BA6">
        <w:rPr>
          <w:rFonts w:ascii="Calibri" w:hAnsi="Calibri" w:cs="Calibri"/>
          <w:sz w:val="20"/>
          <w:szCs w:val="20"/>
        </w:rPr>
        <w:t>przepisów o ubezpieczeniach społecznych i podatkach,</w:t>
      </w:r>
    </w:p>
    <w:p w14:paraId="78EEA6EB" w14:textId="77777777" w:rsidR="002B54FD" w:rsidRPr="00891BA6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91BA6">
        <w:rPr>
          <w:rFonts w:ascii="Calibri" w:hAnsi="Calibri" w:cs="Calibri"/>
          <w:sz w:val="20"/>
          <w:szCs w:val="20"/>
        </w:rPr>
        <w:t>ustawy o zakładowym funduszu świadczeń socjalnych,</w:t>
      </w:r>
    </w:p>
    <w:p w14:paraId="768670BE" w14:textId="77777777" w:rsidR="002B54FD" w:rsidRPr="00891BA6" w:rsidRDefault="002B54FD" w:rsidP="002B54FD">
      <w:pPr>
        <w:numPr>
          <w:ilvl w:val="1"/>
          <w:numId w:val="1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891BA6">
        <w:rPr>
          <w:rFonts w:ascii="Calibri" w:hAnsi="Calibri" w:cs="Calibri"/>
          <w:sz w:val="20"/>
          <w:szCs w:val="20"/>
        </w:rPr>
        <w:t>ustawy o pracowniczych planach kapitałowych (PPK).</w:t>
      </w:r>
    </w:p>
    <w:p w14:paraId="1EA00E1B" w14:textId="77777777" w:rsidR="002B54FD" w:rsidRDefault="002B54FD" w:rsidP="002B54F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b/>
          <w:bCs/>
          <w:sz w:val="20"/>
          <w:szCs w:val="20"/>
        </w:rPr>
        <w:t>art. 6 ust. 1 lit. b RODO</w:t>
      </w:r>
      <w:r w:rsidRPr="006D499B">
        <w:rPr>
          <w:rFonts w:ascii="Calibri" w:hAnsi="Calibri" w:cs="Calibri"/>
          <w:sz w:val="20"/>
          <w:szCs w:val="20"/>
        </w:rPr>
        <w:t xml:space="preserve"> – gdy przetwarzanie jest niezbędne do wykonania umowy, której stroną jest pracownik (np. umowy o pracę, umowy cywilnoprawnej).</w:t>
      </w:r>
    </w:p>
    <w:p w14:paraId="7D49D6A1" w14:textId="77777777" w:rsidR="002B54FD" w:rsidRPr="006D499B" w:rsidRDefault="002B54FD" w:rsidP="002B54F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b/>
          <w:bCs/>
          <w:sz w:val="20"/>
          <w:szCs w:val="20"/>
        </w:rPr>
        <w:t>art. 6 ust. 1 lit. a RODO</w:t>
      </w:r>
      <w:r w:rsidRPr="006D499B">
        <w:rPr>
          <w:rFonts w:ascii="Calibri" w:hAnsi="Calibri" w:cs="Calibri"/>
          <w:sz w:val="20"/>
          <w:szCs w:val="20"/>
        </w:rPr>
        <w:t xml:space="preserve"> – w zakresie danych podawanych dobrowolnie na podstawie zgody (np. dodatkowe dane kontaktowe, wizerunek do celów promocyjnych, udział w niektórych inicjatywach), w celach każdorazowo wskazanych w formularzach zgody.</w:t>
      </w:r>
    </w:p>
    <w:p w14:paraId="51244DF3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4. Odbiorcy danych osobowych</w:t>
      </w:r>
    </w:p>
    <w:p w14:paraId="3339E09E" w14:textId="77777777" w:rsidR="00195CB4" w:rsidRPr="006D499B" w:rsidRDefault="00195CB4" w:rsidP="00195CB4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Odbiorcami Państwa danych osobowych mogą być w szczególności:</w:t>
      </w:r>
    </w:p>
    <w:p w14:paraId="4E6ACD76" w14:textId="77777777" w:rsidR="00195CB4" w:rsidRPr="00E06A3A" w:rsidRDefault="00195CB4" w:rsidP="00823E1A">
      <w:pPr>
        <w:numPr>
          <w:ilvl w:val="1"/>
          <w:numId w:val="1"/>
        </w:numPr>
        <w:spacing w:after="0"/>
        <w:ind w:left="851"/>
        <w:jc w:val="both"/>
        <w:rPr>
          <w:rFonts w:ascii="Calibri" w:hAnsi="Calibri" w:cs="Calibri"/>
          <w:sz w:val="20"/>
          <w:szCs w:val="20"/>
        </w:rPr>
      </w:pPr>
      <w:r w:rsidRPr="00E06A3A">
        <w:rPr>
          <w:rFonts w:ascii="Calibri" w:hAnsi="Calibri" w:cs="Calibri"/>
          <w:sz w:val="20"/>
          <w:szCs w:val="20"/>
        </w:rPr>
        <w:t>upoważnieni pracownicy Administratora wykonujący czynności kadrowo–płacowe,</w:t>
      </w:r>
    </w:p>
    <w:p w14:paraId="5D60DA61" w14:textId="229E56B3" w:rsidR="00195CB4" w:rsidRPr="00E06A3A" w:rsidRDefault="00195CB4" w:rsidP="00767CC6">
      <w:pPr>
        <w:numPr>
          <w:ilvl w:val="1"/>
          <w:numId w:val="1"/>
        </w:numPr>
        <w:spacing w:after="0"/>
        <w:ind w:left="851"/>
        <w:jc w:val="both"/>
        <w:rPr>
          <w:rFonts w:ascii="Calibri" w:hAnsi="Calibri" w:cs="Calibri"/>
          <w:sz w:val="20"/>
          <w:szCs w:val="20"/>
        </w:rPr>
      </w:pPr>
      <w:r w:rsidRPr="0080190E">
        <w:rPr>
          <w:rFonts w:ascii="Calibri" w:hAnsi="Calibri" w:cs="Calibri"/>
          <w:sz w:val="20"/>
          <w:szCs w:val="20"/>
        </w:rPr>
        <w:t>Referat Wspólnej Obsługi Jednostek Wydziału Oświaty Starostwa Powiatowego w Pile</w:t>
      </w:r>
      <w:r w:rsidR="00641DFE">
        <w:rPr>
          <w:rFonts w:ascii="Calibri" w:hAnsi="Calibri" w:cs="Calibri"/>
          <w:sz w:val="20"/>
          <w:szCs w:val="20"/>
        </w:rPr>
        <w:t xml:space="preserve"> </w:t>
      </w:r>
      <w:r w:rsidRPr="0080190E">
        <w:rPr>
          <w:rFonts w:ascii="Calibri" w:hAnsi="Calibri" w:cs="Calibri"/>
          <w:sz w:val="20"/>
          <w:szCs w:val="20"/>
        </w:rPr>
        <w:t>–</w:t>
      </w:r>
      <w:r w:rsidR="00641DFE">
        <w:rPr>
          <w:rFonts w:ascii="Calibri" w:hAnsi="Calibri" w:cs="Calibri"/>
          <w:sz w:val="20"/>
          <w:szCs w:val="20"/>
        </w:rPr>
        <w:t xml:space="preserve"> </w:t>
      </w:r>
      <w:r w:rsidRPr="0080190E">
        <w:rPr>
          <w:rFonts w:ascii="Calibri" w:hAnsi="Calibri" w:cs="Calibri"/>
          <w:sz w:val="20"/>
          <w:szCs w:val="20"/>
        </w:rPr>
        <w:t>realizując</w:t>
      </w:r>
      <w:r>
        <w:rPr>
          <w:rFonts w:ascii="Calibri" w:hAnsi="Calibri" w:cs="Calibri"/>
          <w:sz w:val="20"/>
          <w:szCs w:val="20"/>
        </w:rPr>
        <w:t>y obsługę</w:t>
      </w:r>
      <w:r w:rsidRPr="0080190E">
        <w:rPr>
          <w:rFonts w:ascii="Calibri" w:hAnsi="Calibri" w:cs="Calibri"/>
          <w:sz w:val="20"/>
          <w:szCs w:val="20"/>
        </w:rPr>
        <w:t xml:space="preserve"> szkoły w zakresie spraw finansowych, rachunkowości i sprawozdawczości </w:t>
      </w:r>
    </w:p>
    <w:p w14:paraId="67A6A21D" w14:textId="77777777" w:rsidR="00195CB4" w:rsidRDefault="00195CB4" w:rsidP="00823E1A">
      <w:pPr>
        <w:numPr>
          <w:ilvl w:val="1"/>
          <w:numId w:val="1"/>
        </w:numPr>
        <w:spacing w:after="0"/>
        <w:ind w:left="851"/>
        <w:jc w:val="both"/>
        <w:rPr>
          <w:rFonts w:ascii="Calibri" w:hAnsi="Calibri" w:cs="Calibri"/>
          <w:sz w:val="20"/>
          <w:szCs w:val="20"/>
        </w:rPr>
      </w:pPr>
      <w:r w:rsidRPr="002E7B63">
        <w:rPr>
          <w:rFonts w:ascii="Calibri" w:hAnsi="Calibri" w:cs="Calibri"/>
          <w:b/>
          <w:bCs/>
          <w:sz w:val="20"/>
          <w:szCs w:val="20"/>
        </w:rPr>
        <w:t>w zakresie ZFŚS</w:t>
      </w:r>
      <w:r w:rsidRPr="002E7B63">
        <w:rPr>
          <w:rFonts w:ascii="Calibri" w:hAnsi="Calibri" w:cs="Calibri"/>
          <w:sz w:val="20"/>
          <w:szCs w:val="20"/>
        </w:rPr>
        <w:t xml:space="preserve"> – podmioty realizujące świadczenia (np. bank, ubezpieczyciel, organizator wypoczynku/benefitów) – jeżeli jest to niezbędne do realizacji świadczenia,</w:t>
      </w:r>
    </w:p>
    <w:p w14:paraId="7A503A37" w14:textId="77777777" w:rsidR="00195CB4" w:rsidRDefault="00195CB4" w:rsidP="00823E1A">
      <w:pPr>
        <w:numPr>
          <w:ilvl w:val="1"/>
          <w:numId w:val="1"/>
        </w:numPr>
        <w:spacing w:after="0"/>
        <w:ind w:left="851"/>
        <w:jc w:val="both"/>
        <w:rPr>
          <w:rFonts w:ascii="Calibri" w:hAnsi="Calibri" w:cs="Calibri"/>
          <w:sz w:val="20"/>
          <w:szCs w:val="20"/>
        </w:rPr>
      </w:pPr>
      <w:r w:rsidRPr="002E7B63">
        <w:rPr>
          <w:rFonts w:ascii="Calibri" w:hAnsi="Calibri" w:cs="Calibri"/>
          <w:b/>
          <w:bCs/>
          <w:sz w:val="20"/>
          <w:szCs w:val="20"/>
        </w:rPr>
        <w:lastRenderedPageBreak/>
        <w:t>w zakresie PPK</w:t>
      </w:r>
      <w:r w:rsidRPr="002E7B63">
        <w:rPr>
          <w:rFonts w:ascii="Calibri" w:hAnsi="Calibri" w:cs="Calibri"/>
          <w:sz w:val="20"/>
          <w:szCs w:val="20"/>
        </w:rPr>
        <w:t xml:space="preserve"> – instytucja finansowa prowadząca PPK oraz podmioty uprawnione na podstawie przepisów (np. podmiot prowadzący ewidencję PPK, jeżeli dotyczy),</w:t>
      </w:r>
    </w:p>
    <w:p w14:paraId="256210DD" w14:textId="3359B60F" w:rsidR="00195CB4" w:rsidRPr="00C310DA" w:rsidRDefault="00195CB4" w:rsidP="00823E1A">
      <w:pPr>
        <w:numPr>
          <w:ilvl w:val="1"/>
          <w:numId w:val="1"/>
        </w:numPr>
        <w:spacing w:after="0"/>
        <w:ind w:left="851"/>
        <w:jc w:val="both"/>
        <w:rPr>
          <w:rFonts w:ascii="Calibri" w:hAnsi="Calibri" w:cs="Calibri"/>
          <w:sz w:val="20"/>
          <w:szCs w:val="20"/>
        </w:rPr>
      </w:pPr>
      <w:r w:rsidRPr="00195CB4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dostawca systemu VULCAN oraz podmioty utrzymujące infrastrukturę i wsparcie techniczne systemu – na podstawie umów powierzenia przetwarzania danych osobowych,</w:t>
      </w:r>
    </w:p>
    <w:p w14:paraId="0E40485A" w14:textId="77777777" w:rsidR="00195CB4" w:rsidRPr="00E13955" w:rsidRDefault="00195CB4" w:rsidP="00823E1A">
      <w:pPr>
        <w:numPr>
          <w:ilvl w:val="1"/>
          <w:numId w:val="1"/>
        </w:numPr>
        <w:spacing w:after="0"/>
        <w:ind w:left="851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E06A3A">
        <w:rPr>
          <w:rFonts w:ascii="Calibri" w:hAnsi="Calibri" w:cs="Calibri"/>
          <w:sz w:val="20"/>
          <w:szCs w:val="20"/>
        </w:rPr>
        <w:t xml:space="preserve">inni odbiorcy, którym Administrator jest zobowiązany udostępnić dane na podstawie przepisów prawa, w tym operator pocztowy oraz </w:t>
      </w:r>
      <w:r w:rsidRPr="00E13955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publiczny dostawca usługi e-Doręczeń (rejestrowanego doręczenia elektronicznego)</w:t>
      </w:r>
    </w:p>
    <w:p w14:paraId="260C3923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5. Okres przechowywania danych</w:t>
      </w:r>
    </w:p>
    <w:p w14:paraId="3DF8B61A" w14:textId="7C5B9410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Państwa dane osobowe będą przechowywane:</w:t>
      </w:r>
    </w:p>
    <w:p w14:paraId="61AA787B" w14:textId="77777777" w:rsidR="00D84F91" w:rsidRDefault="00B76D96" w:rsidP="00D84F91">
      <w:pPr>
        <w:spacing w:after="0" w:line="276" w:lineRule="auto"/>
        <w:ind w:left="850" w:hanging="782"/>
        <w:contextualSpacing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E6B11">
        <w:rPr>
          <w:rFonts w:ascii="Calibri" w:eastAsia="Calibri" w:hAnsi="Calibri" w:cs="Calibri"/>
          <w:b/>
          <w:bCs/>
          <w:kern w:val="0"/>
          <w:sz w:val="20"/>
          <w:szCs w:val="20"/>
          <w:lang w:bidi="ar-SA"/>
          <w14:ligatures w14:val="none"/>
        </w:rPr>
        <w:t>10 lat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– co do zasady dla stosunków pracy nawiązanych od 1 stycznia 2019 r. (licząc od końca roku kalendarzowego, w którym ustał stosunek pracy),</w:t>
      </w:r>
    </w:p>
    <w:p w14:paraId="785C1FE8" w14:textId="7064AF6A" w:rsidR="00B76D96" w:rsidRDefault="00B76D96" w:rsidP="00D84F91">
      <w:pPr>
        <w:spacing w:after="0" w:line="276" w:lineRule="auto"/>
        <w:ind w:left="850" w:hanging="782"/>
        <w:contextualSpacing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E6B11">
        <w:rPr>
          <w:rFonts w:ascii="Calibri" w:eastAsia="Calibri" w:hAnsi="Calibri" w:cs="Calibri"/>
          <w:b/>
          <w:bCs/>
          <w:kern w:val="0"/>
          <w:sz w:val="20"/>
          <w:szCs w:val="20"/>
          <w:lang w:bidi="ar-SA"/>
          <w14:ligatures w14:val="none"/>
        </w:rPr>
        <w:t>50 lat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– w przypadkach przewidzianych przepisami (np. dla starszych </w:t>
      </w:r>
      <w:proofErr w:type="spellStart"/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zatrudnień</w:t>
      </w:r>
      <w:proofErr w:type="spellEnd"/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),</w:t>
      </w:r>
      <w:r w:rsidR="00D84F91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w sytuacji złożenia raportu</w:t>
      </w:r>
      <w:r w:rsidR="00D84F91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informacyjnego ZUS RIA – okres przechowywania dla osób, których raport dotyczy,</w:t>
      </w:r>
      <w:r w:rsidR="00D84F91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 xml:space="preserve"> </w:t>
      </w: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może zostać skrócony do 10 lat zgodnie z zasadami wynikającymi z przepisów.</w:t>
      </w:r>
    </w:p>
    <w:p w14:paraId="5D336435" w14:textId="0581DED0" w:rsidR="00FF52C9" w:rsidRPr="00FF52C9" w:rsidRDefault="00FF52C9" w:rsidP="00FF52C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13955">
        <w:rPr>
          <w:rFonts w:ascii="Calibri" w:hAnsi="Calibri" w:cs="Calibri"/>
          <w:sz w:val="20"/>
          <w:szCs w:val="20"/>
        </w:rPr>
        <w:t>Dodatkowo dane mogą być przechowywane dłużej, jeśli wymagają tego odrębne przepisy (np. podatkowe/archiwalne) lub dla celów rozliczalności.</w:t>
      </w:r>
    </w:p>
    <w:p w14:paraId="44D2D488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6. Prawa osób, których dane dotyczą</w:t>
      </w:r>
    </w:p>
    <w:p w14:paraId="77C66DED" w14:textId="77777777" w:rsidR="00823E1A" w:rsidRPr="00823E1A" w:rsidRDefault="00823E1A" w:rsidP="00823E1A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23E1A">
        <w:rPr>
          <w:rFonts w:ascii="Calibri" w:hAnsi="Calibri" w:cs="Calibri"/>
          <w:sz w:val="20"/>
          <w:szCs w:val="20"/>
        </w:rPr>
        <w:t>W związku z przetwarzaniem danych osobowych przysługują Państwu:</w:t>
      </w:r>
    </w:p>
    <w:p w14:paraId="12740507" w14:textId="77777777" w:rsidR="00823E1A" w:rsidRPr="006D499B" w:rsidRDefault="00823E1A" w:rsidP="00823E1A">
      <w:pPr>
        <w:numPr>
          <w:ilvl w:val="1"/>
          <w:numId w:val="1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prawo dostępu do swoich danych osobowych, w tym prawo do uzyskania ich kopii,</w:t>
      </w:r>
    </w:p>
    <w:p w14:paraId="07F18EA0" w14:textId="77777777" w:rsidR="00823E1A" w:rsidRPr="006D499B" w:rsidRDefault="00823E1A" w:rsidP="00823E1A">
      <w:pPr>
        <w:numPr>
          <w:ilvl w:val="1"/>
          <w:numId w:val="1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prawo do żądania sprostowania (poprawienia) danych, jeśli są nieprawidłowe lub niekompletne,</w:t>
      </w:r>
    </w:p>
    <w:p w14:paraId="58F942A0" w14:textId="77777777" w:rsidR="00823E1A" w:rsidRPr="006D499B" w:rsidRDefault="00823E1A" w:rsidP="00823E1A">
      <w:pPr>
        <w:numPr>
          <w:ilvl w:val="1"/>
          <w:numId w:val="1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prawo do żądania ograniczenia przetwarzania danych osobowych – w przypadkach przewidzianych w art. 18 RODO.</w:t>
      </w:r>
    </w:p>
    <w:p w14:paraId="31CC96D6" w14:textId="77777777" w:rsidR="00202E30" w:rsidRPr="00202E30" w:rsidRDefault="00202E30" w:rsidP="00202E30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202E30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W zakresie, w jakim dane są przetwarzane na podstawie zgody (art. 6 ust. 1 lit. a RODO), przysługuje także prawo do cofnięcia zgody w dowolnym momencie (cofnięcie zgody nie wpływa na zgodność z prawem przetwarzania dokonanego przed jej cofnięciem).</w:t>
      </w:r>
    </w:p>
    <w:p w14:paraId="14E9CAFA" w14:textId="4FF9EACF" w:rsidR="00823E1A" w:rsidRPr="006D499B" w:rsidRDefault="00823E1A" w:rsidP="00823E1A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>Z uwagi na to, że zasadniczą podstawą przetwarzania danych osobowych pracowników są przepisy prawa</w:t>
      </w:r>
      <w:r>
        <w:rPr>
          <w:rFonts w:ascii="Calibri" w:hAnsi="Calibri" w:cs="Calibri"/>
          <w:sz w:val="20"/>
          <w:szCs w:val="20"/>
        </w:rPr>
        <w:t xml:space="preserve"> </w:t>
      </w:r>
      <w:r w:rsidRPr="006D499B">
        <w:rPr>
          <w:rFonts w:ascii="Calibri" w:hAnsi="Calibri" w:cs="Calibri"/>
          <w:sz w:val="20"/>
          <w:szCs w:val="20"/>
        </w:rPr>
        <w:t xml:space="preserve">(art. 6 ust. 1 lit. c RODO) oraz obowiązki pracodawcy, </w:t>
      </w:r>
      <w:r w:rsidRPr="006D499B">
        <w:rPr>
          <w:rFonts w:ascii="Calibri" w:hAnsi="Calibri" w:cs="Calibri"/>
          <w:b/>
          <w:bCs/>
          <w:sz w:val="20"/>
          <w:szCs w:val="20"/>
        </w:rPr>
        <w:t>nie zawsze będzie możliwe skorzystanie z prawa do usunięcia danych („bycia zapomnianym”), przenoszenia danych czy wniesienia sprzeciwu</w:t>
      </w:r>
      <w:r w:rsidRPr="006D499B">
        <w:rPr>
          <w:rFonts w:ascii="Calibri" w:hAnsi="Calibri" w:cs="Calibri"/>
          <w:sz w:val="20"/>
          <w:szCs w:val="20"/>
        </w:rPr>
        <w:t>, w szczególności w zakresie danych przetwarzanych w celu realizacji obowiązków prawnych ciążących na Administratorze.</w:t>
      </w:r>
    </w:p>
    <w:p w14:paraId="19F71127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7. Prawo wniesienia skargi</w:t>
      </w:r>
    </w:p>
    <w:p w14:paraId="3659C6F5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Mają Państwo prawo wnieść skargę do organu nadzorczego – Prezesa Urzędu Ochrony Danych Osobowych – jeśli uznają Państwo, że przetwarzanie Państwa danych osobowych narusza przepisy RODO.</w:t>
      </w:r>
    </w:p>
    <w:p w14:paraId="2D326AEA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8. Obowiązek podania danych</w:t>
      </w:r>
    </w:p>
    <w:p w14:paraId="6DF1DF19" w14:textId="77777777" w:rsidR="00431485" w:rsidRDefault="00431485" w:rsidP="0043148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 xml:space="preserve">Podanie danych osobowych wymaganych przepisami prawa (w szczególności Kodeksu pracy, przepisów podatkowych i z zakresu ubezpieczeń społecznych) jest </w:t>
      </w:r>
      <w:r w:rsidRPr="006D499B">
        <w:rPr>
          <w:rFonts w:ascii="Calibri" w:hAnsi="Calibri" w:cs="Calibri"/>
          <w:b/>
          <w:bCs/>
          <w:sz w:val="20"/>
          <w:szCs w:val="20"/>
        </w:rPr>
        <w:t>wymogiem ustawowym</w:t>
      </w:r>
      <w:r w:rsidRPr="006D499B">
        <w:rPr>
          <w:rFonts w:ascii="Calibri" w:hAnsi="Calibri" w:cs="Calibri"/>
          <w:sz w:val="20"/>
          <w:szCs w:val="20"/>
        </w:rPr>
        <w:t xml:space="preserve"> i jest niezbędne do nawiązania oraz realizacji stosunku pracy. Niepodanie danych skutkuje brakiem możliwości zawarcia umowy o pracę lub jej realizacji.</w:t>
      </w:r>
    </w:p>
    <w:p w14:paraId="601D958D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9. Przekazywanie danych do państw trzecich</w:t>
      </w:r>
    </w:p>
    <w:p w14:paraId="69FF1FE2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Dane osobowe nie będą przekazywane do państw trzecich ani organizacji międzynarodowych.</w:t>
      </w:r>
    </w:p>
    <w:p w14:paraId="7B7713E3" w14:textId="77777777" w:rsidR="00B76D96" w:rsidRPr="00032627" w:rsidRDefault="00B76D96" w:rsidP="00032627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b/>
          <w:kern w:val="0"/>
          <w:sz w:val="20"/>
          <w:szCs w:val="20"/>
          <w:lang w:bidi="ar-SA"/>
          <w14:ligatures w14:val="none"/>
        </w:rPr>
        <w:t>10. Zautomatyzowane podejmowanie decyzji</w:t>
      </w:r>
    </w:p>
    <w:p w14:paraId="2242F629" w14:textId="77777777" w:rsidR="00B76D96" w:rsidRPr="00032627" w:rsidRDefault="00B76D96" w:rsidP="00032627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</w:pPr>
      <w:r w:rsidRPr="00032627">
        <w:rPr>
          <w:rFonts w:ascii="Calibri" w:eastAsia="Calibri" w:hAnsi="Calibri" w:cs="Calibri"/>
          <w:kern w:val="0"/>
          <w:sz w:val="20"/>
          <w:szCs w:val="20"/>
          <w:lang w:bidi="ar-SA"/>
          <w14:ligatures w14:val="none"/>
        </w:rPr>
        <w:t>Pani/Pana dane osobowe mogą być przetwarzane z wykorzystaniem systemów informatycznych (w tym systemów finansowo-księgowych), jednak nie będą podlegały decyzjom opartym wyłącznie na zautomatyzowanym przetwarzaniu, w tym profilowaniu, o których mowa w art. 22 RODO.</w:t>
      </w:r>
    </w:p>
    <w:p w14:paraId="0040CC11" w14:textId="586522C6" w:rsidR="00302153" w:rsidRPr="00032627" w:rsidRDefault="00302153" w:rsidP="00032627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</w:p>
    <w:sectPr w:rsidR="00302153" w:rsidRPr="00032627" w:rsidSect="00431485">
      <w:pgSz w:w="11906" w:h="16838" w:code="9"/>
      <w:pgMar w:top="568" w:right="1418" w:bottom="0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368"/>
    <w:multiLevelType w:val="hybridMultilevel"/>
    <w:tmpl w:val="C3D4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E20"/>
    <w:multiLevelType w:val="multilevel"/>
    <w:tmpl w:val="4AC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6085F"/>
    <w:multiLevelType w:val="hybridMultilevel"/>
    <w:tmpl w:val="99467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15633"/>
    <w:multiLevelType w:val="hybridMultilevel"/>
    <w:tmpl w:val="A1A847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C94565"/>
    <w:multiLevelType w:val="multilevel"/>
    <w:tmpl w:val="F390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E7EFD"/>
    <w:multiLevelType w:val="hybridMultilevel"/>
    <w:tmpl w:val="6456C4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3BF493F"/>
    <w:multiLevelType w:val="hybridMultilevel"/>
    <w:tmpl w:val="5D2A9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9B"/>
    <w:rsid w:val="00032627"/>
    <w:rsid w:val="00032A27"/>
    <w:rsid w:val="00081D63"/>
    <w:rsid w:val="000B6268"/>
    <w:rsid w:val="000E6B11"/>
    <w:rsid w:val="00116643"/>
    <w:rsid w:val="001349B4"/>
    <w:rsid w:val="00195CB4"/>
    <w:rsid w:val="001C1AC3"/>
    <w:rsid w:val="001F4DC2"/>
    <w:rsid w:val="001F6B21"/>
    <w:rsid w:val="00202E30"/>
    <w:rsid w:val="00222B2A"/>
    <w:rsid w:val="002651A1"/>
    <w:rsid w:val="002A72A1"/>
    <w:rsid w:val="002B54FD"/>
    <w:rsid w:val="002C120C"/>
    <w:rsid w:val="002E7B63"/>
    <w:rsid w:val="002F13AD"/>
    <w:rsid w:val="00302153"/>
    <w:rsid w:val="00311AA1"/>
    <w:rsid w:val="00327D42"/>
    <w:rsid w:val="00375F59"/>
    <w:rsid w:val="003840AA"/>
    <w:rsid w:val="00431485"/>
    <w:rsid w:val="004828DA"/>
    <w:rsid w:val="004C3E82"/>
    <w:rsid w:val="004E4ADD"/>
    <w:rsid w:val="00513EDF"/>
    <w:rsid w:val="00546335"/>
    <w:rsid w:val="005B764C"/>
    <w:rsid w:val="005C7ECF"/>
    <w:rsid w:val="005F6022"/>
    <w:rsid w:val="00641288"/>
    <w:rsid w:val="00641DFE"/>
    <w:rsid w:val="006B1668"/>
    <w:rsid w:val="006D216B"/>
    <w:rsid w:val="006D499B"/>
    <w:rsid w:val="00767CC6"/>
    <w:rsid w:val="0077395D"/>
    <w:rsid w:val="007B72EA"/>
    <w:rsid w:val="007F7FCC"/>
    <w:rsid w:val="00823E1A"/>
    <w:rsid w:val="0084401A"/>
    <w:rsid w:val="00891BA6"/>
    <w:rsid w:val="008A7C1A"/>
    <w:rsid w:val="008F49EA"/>
    <w:rsid w:val="00951E83"/>
    <w:rsid w:val="00955C6F"/>
    <w:rsid w:val="00996BA5"/>
    <w:rsid w:val="009B17E8"/>
    <w:rsid w:val="009D66F8"/>
    <w:rsid w:val="00A00642"/>
    <w:rsid w:val="00A90F85"/>
    <w:rsid w:val="00AB7C01"/>
    <w:rsid w:val="00AC2CCC"/>
    <w:rsid w:val="00AF0E4F"/>
    <w:rsid w:val="00B07DCD"/>
    <w:rsid w:val="00B75525"/>
    <w:rsid w:val="00B76D96"/>
    <w:rsid w:val="00B82A55"/>
    <w:rsid w:val="00B926E6"/>
    <w:rsid w:val="00C0352F"/>
    <w:rsid w:val="00C1628C"/>
    <w:rsid w:val="00C310DA"/>
    <w:rsid w:val="00C4610C"/>
    <w:rsid w:val="00C55DFD"/>
    <w:rsid w:val="00C563DB"/>
    <w:rsid w:val="00CA63C0"/>
    <w:rsid w:val="00D1469E"/>
    <w:rsid w:val="00D84F91"/>
    <w:rsid w:val="00DD42A9"/>
    <w:rsid w:val="00E06A3A"/>
    <w:rsid w:val="00E13955"/>
    <w:rsid w:val="00EA2678"/>
    <w:rsid w:val="00F148C2"/>
    <w:rsid w:val="00FE57AA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84B8"/>
  <w15:chartTrackingRefBased/>
  <w15:docId w15:val="{BACAAC4F-132E-43FC-9112-055E5D0A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E30"/>
  </w:style>
  <w:style w:type="paragraph" w:styleId="Nagwek1">
    <w:name w:val="heading 1"/>
    <w:basedOn w:val="Normalny"/>
    <w:next w:val="Normalny"/>
    <w:link w:val="Nagwek1Znak"/>
    <w:uiPriority w:val="9"/>
    <w:qFormat/>
    <w:rsid w:val="006D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9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9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9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9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99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06A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39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2026-01-26T10:06:00Z</dcterms:created>
  <dcterms:modified xsi:type="dcterms:W3CDTF">2026-01-26T10:06:00Z</dcterms:modified>
</cp:coreProperties>
</file>